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Theme="minorEastAsia" w:hAnsiTheme="minorEastAsia"/>
          <w:b/>
          <w:bCs/>
          <w:sz w:val="32"/>
          <w:szCs w:val="40"/>
        </w:rPr>
      </w:pPr>
      <w:r>
        <w:rPr>
          <w:rFonts w:hint="eastAsia" w:asciiTheme="minorEastAsia" w:hAnsiTheme="minorEastAsia"/>
          <w:b/>
          <w:bCs/>
          <w:sz w:val="32"/>
          <w:szCs w:val="40"/>
        </w:rPr>
        <w:t>2022科技园企业校招信息登记</w:t>
      </w:r>
    </w:p>
    <w:p>
      <w:pPr>
        <w:spacing w:line="400" w:lineRule="exact"/>
        <w:jc w:val="left"/>
        <w:rPr>
          <w:rFonts w:asciiTheme="minorEastAsia" w:hAnsiTheme="minorEastAsia"/>
        </w:rPr>
      </w:pPr>
    </w:p>
    <w:p>
      <w:pPr>
        <w:spacing w:line="400" w:lineRule="exact"/>
        <w:jc w:val="left"/>
        <w:rPr>
          <w:rFonts w:asciiTheme="minorEastAsia" w:hAnsiTheme="minorEastAsia"/>
          <w:b/>
          <w:bCs/>
          <w:sz w:val="24"/>
          <w:szCs w:val="32"/>
          <w:highlight w:val="lightGray"/>
        </w:rPr>
      </w:pPr>
      <w:r>
        <w:rPr>
          <w:rFonts w:hint="eastAsia" w:asciiTheme="minorEastAsia" w:hAnsiTheme="minorEastAsia"/>
          <w:b/>
          <w:bCs/>
          <w:sz w:val="24"/>
          <w:szCs w:val="32"/>
          <w:highlight w:val="lightGray"/>
        </w:rPr>
        <w:t>企业信息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公司名称：苏州创江湖网络科技有限公司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统一社会信用代码：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企业规模：</w:t>
      </w:r>
      <w:r>
        <w:rPr>
          <w:rFonts w:hint="eastAsia" w:ascii="仿宋" w:hAnsi="仿宋" w:eastAsia="仿宋"/>
        </w:rPr>
        <w:t>■</w:t>
      </w:r>
      <w:r>
        <w:rPr>
          <w:rFonts w:hint="eastAsia" w:asciiTheme="minorEastAsia" w:hAnsiTheme="minorEastAsia"/>
        </w:rPr>
        <w:t>50人以下   □51-100人   □101-200人   □201-500人   □500人以上</w:t>
      </w:r>
    </w:p>
    <w:p>
      <w:pPr>
        <w:spacing w:line="400" w:lineRule="exact"/>
        <w:jc w:val="left"/>
      </w:pPr>
      <w:r>
        <w:rPr>
          <w:rFonts w:hint="eastAsia"/>
        </w:rPr>
        <w:t>公司简介：</w:t>
      </w:r>
    </w:p>
    <w:p>
      <w:pPr>
        <w:spacing w:line="400" w:lineRule="exact"/>
        <w:jc w:val="left"/>
      </w:pPr>
      <w:r>
        <w:rPr>
          <w:rFonts w:hint="eastAsia"/>
        </w:rPr>
        <w:t>蒲公英孵化器成立于2014年，是依托于顺融资本设立的投资驱动型孵化器。通过近八年多孵化器运营管理的探索和经验积累，围绕企业发展不同阶段的需求提供完善的创业服务体系，同时依托于母公司顺融资本十多年专业的股权投资经验，采用“创业载体+创业服务+创业投资”三驾马车驱动的新型创业服务模式，致力于帮助创业者一站式解决创业困难。</w:t>
      </w:r>
    </w:p>
    <w:p>
      <w:pPr>
        <w:spacing w:line="400" w:lineRule="exact"/>
        <w:jc w:val="left"/>
      </w:pPr>
      <w:r>
        <w:rPr>
          <w:rFonts w:hint="eastAsia"/>
        </w:rPr>
        <w:t>运营至今，凭借扎实的运营服务能力，蒲公英先后荣获第一批国家级科技企业孵化器、全国最受欢迎孵化器TOP10、中国十佳孵化器、中国最佳创业服务、江苏省特色众创空间10强等多个行业殊荣。</w:t>
      </w:r>
    </w:p>
    <w:p>
      <w:pPr>
        <w:spacing w:line="400" w:lineRule="exact"/>
        <w:jc w:val="left"/>
        <w:rPr>
          <w:rFonts w:asciiTheme="minorEastAsia" w:hAnsiTheme="minorEastAsia"/>
        </w:rPr>
      </w:pPr>
    </w:p>
    <w:p>
      <w:pPr>
        <w:spacing w:line="400" w:lineRule="exact"/>
        <w:jc w:val="left"/>
        <w:rPr>
          <w:rFonts w:asciiTheme="minorEastAsia" w:hAnsiTheme="minorEastAsia"/>
        </w:rPr>
      </w:pP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简历投递</w:t>
      </w:r>
    </w:p>
    <w:p>
      <w:pPr>
        <w:rPr>
          <w:rStyle w:val="10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10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咨询热线：0512-67889901</w:t>
      </w:r>
    </w:p>
    <w:p>
      <w:pPr>
        <w:rPr>
          <w:rStyle w:val="10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邮箱投递：liuj@sispark.com.cn</w:t>
      </w:r>
    </w:p>
    <w:p>
      <w:pPr>
        <w:rPr>
          <w:rStyle w:val="10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</w:pPr>
      <w:r>
        <w:rPr>
          <w:rStyle w:val="10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  <w:t>【邮件主题统一格式为：学校+专业+应聘岗位编号】</w:t>
      </w: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岗位编号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招聘岗位</w:t>
      </w:r>
      <w:r>
        <w:rPr>
          <w:rFonts w:hint="eastAsia" w:asciiTheme="minorEastAsia" w:hAnsiTheme="minorEastAsia"/>
          <w:lang w:val="en-US" w:eastAsia="zh-CN"/>
        </w:rPr>
        <w:t>42</w:t>
      </w:r>
      <w:r>
        <w:rPr>
          <w:rFonts w:asciiTheme="minorEastAsia" w:hAnsiTheme="minorEastAsia"/>
        </w:rPr>
        <w:t>：</w:t>
      </w:r>
      <w:r>
        <w:rPr>
          <w:rFonts w:hint="eastAsia" w:asciiTheme="minorEastAsia" w:hAnsiTheme="minorEastAsia"/>
          <w:color w:val="000000" w:themeColor="text1"/>
          <w:szCs w:val="21"/>
          <w:highlight w:val="yellow"/>
          <w14:textFill>
            <w14:solidFill>
              <w14:schemeClr w14:val="tx1"/>
            </w14:solidFill>
          </w14:textFill>
        </w:rPr>
        <w:t>招商专员（项目线索收集）：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学历要求：</w:t>
      </w:r>
      <w:r>
        <w:rPr>
          <w:rFonts w:hint="eastAsia" w:asciiTheme="minorEastAsia" w:hAnsiTheme="minorEastAsia"/>
        </w:rPr>
        <w:t>本科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专业要求：</w:t>
      </w:r>
      <w:r>
        <w:rPr>
          <w:rFonts w:hint="eastAsia" w:asciiTheme="minorEastAsia" w:hAnsiTheme="minorEastAsia"/>
        </w:rPr>
        <w:t>不限，理工科及商科优先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招聘人数：</w:t>
      </w:r>
      <w:r>
        <w:rPr>
          <w:rFonts w:hint="eastAsia" w:asciiTheme="minorEastAsia" w:hAnsiTheme="minorEastAsia"/>
        </w:rPr>
        <w:t>2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工作地点：</w:t>
      </w:r>
      <w:r>
        <w:rPr>
          <w:rFonts w:hint="eastAsia" w:asciiTheme="minorEastAsia" w:hAnsiTheme="minorEastAsia"/>
        </w:rPr>
        <w:t>园区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综合年薪：8</w:t>
      </w:r>
      <w:r>
        <w:rPr>
          <w:rFonts w:hint="eastAsia" w:asciiTheme="minorEastAsia" w:hAnsiTheme="minorEastAsia"/>
        </w:rPr>
        <w:t>W</w:t>
      </w:r>
      <w:r>
        <w:rPr>
          <w:rFonts w:asciiTheme="minorEastAsia" w:hAnsiTheme="minorEastAsia"/>
        </w:rPr>
        <w:t>+</w:t>
      </w:r>
    </w:p>
    <w:p>
      <w:pPr>
        <w:widowControl/>
        <w:spacing w:line="400" w:lineRule="exact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工作内容：</w:t>
      </w:r>
    </w:p>
    <w:p>
      <w:pPr>
        <w:pStyle w:val="7"/>
        <w:widowControl/>
        <w:numPr>
          <w:ilvl w:val="0"/>
          <w:numId w:val="1"/>
        </w:numPr>
        <w:spacing w:line="400" w:lineRule="exact"/>
        <w:ind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根据公司各载体招商产业布局，搜索优质的创业项目线索录入资源库。</w:t>
      </w:r>
    </w:p>
    <w:p>
      <w:pPr>
        <w:pStyle w:val="7"/>
        <w:widowControl/>
        <w:numPr>
          <w:ilvl w:val="0"/>
          <w:numId w:val="1"/>
        </w:numPr>
        <w:spacing w:line="400" w:lineRule="exact"/>
        <w:ind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开拓产业链上下游生态链资源、大院大所资源、各行业协会资源、投资人资源等有效资源，并将其并入蒲公英生态链。</w:t>
      </w:r>
    </w:p>
    <w:p>
      <w:pPr>
        <w:pStyle w:val="7"/>
        <w:widowControl/>
        <w:numPr>
          <w:ilvl w:val="0"/>
          <w:numId w:val="1"/>
        </w:numPr>
        <w:spacing w:line="400" w:lineRule="exact"/>
        <w:ind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关注各区域科创政策，实期汇编更新。</w:t>
      </w:r>
    </w:p>
    <w:p>
      <w:pPr>
        <w:widowControl/>
        <w:spacing w:line="400" w:lineRule="exact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任职要求：</w:t>
      </w:r>
    </w:p>
    <w:p>
      <w:pPr>
        <w:pStyle w:val="7"/>
        <w:widowControl/>
        <w:numPr>
          <w:ilvl w:val="0"/>
          <w:numId w:val="2"/>
        </w:numPr>
        <w:spacing w:line="400" w:lineRule="exact"/>
        <w:ind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大学本科以上学历，最好有理工科或者商学院教育背景。从事过科创载体运营、科技公司销售等工作的优先考虑，优秀应届毕业生亦可。</w:t>
      </w:r>
    </w:p>
    <w:p>
      <w:pPr>
        <w:pStyle w:val="7"/>
        <w:widowControl/>
        <w:numPr>
          <w:ilvl w:val="0"/>
          <w:numId w:val="2"/>
        </w:numPr>
        <w:spacing w:line="400" w:lineRule="exact"/>
        <w:ind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乐于与人相处，性格坚韧，自驱力强。</w:t>
      </w:r>
    </w:p>
    <w:p>
      <w:pPr>
        <w:pStyle w:val="7"/>
        <w:widowControl/>
        <w:numPr>
          <w:ilvl w:val="0"/>
          <w:numId w:val="2"/>
        </w:numPr>
        <w:spacing w:line="400" w:lineRule="exact"/>
        <w:ind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四大好习惯：终身学习、深度思考、持续创新、长期主义。</w:t>
      </w:r>
    </w:p>
    <w:p>
      <w:pPr>
        <w:spacing w:line="400" w:lineRule="exact"/>
        <w:jc w:val="left"/>
        <w:rPr>
          <w:rFonts w:asciiTheme="minorEastAsia" w:hAnsiTheme="minorEastAsia"/>
        </w:rPr>
      </w:pP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招聘岗位</w:t>
      </w:r>
      <w:r>
        <w:rPr>
          <w:rFonts w:hint="eastAsia" w:asciiTheme="minorEastAsia" w:hAnsiTheme="minorEastAsia"/>
          <w:lang w:val="en-US" w:eastAsia="zh-CN"/>
        </w:rPr>
        <w:t>43</w:t>
      </w:r>
      <w:r>
        <w:rPr>
          <w:rFonts w:asciiTheme="minorEastAsia" w:hAnsiTheme="minorEastAsia"/>
        </w:rPr>
        <w:t>：</w:t>
      </w:r>
      <w:r>
        <w:rPr>
          <w:rFonts w:hint="eastAsia" w:asciiTheme="minorEastAsia" w:hAnsiTheme="minorEastAsia"/>
          <w:color w:val="000000" w:themeColor="text1"/>
          <w:szCs w:val="21"/>
          <w:highlight w:val="yellow"/>
          <w14:textFill>
            <w14:solidFill>
              <w14:schemeClr w14:val="tx1"/>
            </w14:solidFill>
          </w14:textFill>
        </w:rPr>
        <w:t>科技招商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学历要求：</w:t>
      </w:r>
      <w:r>
        <w:rPr>
          <w:rFonts w:hint="eastAsia" w:asciiTheme="minorEastAsia" w:hAnsiTheme="minorEastAsia"/>
        </w:rPr>
        <w:t>本科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专业要求：</w:t>
      </w:r>
      <w:r>
        <w:rPr>
          <w:rFonts w:hint="eastAsia" w:asciiTheme="minorEastAsia" w:hAnsiTheme="minorEastAsia"/>
        </w:rPr>
        <w:t>不限，理工科及商科优先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招聘人数：</w:t>
      </w:r>
      <w:r>
        <w:rPr>
          <w:rFonts w:hint="eastAsia" w:asciiTheme="minorEastAsia" w:hAnsiTheme="minorEastAsia"/>
        </w:rPr>
        <w:t>2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工作地点：</w:t>
      </w:r>
      <w:r>
        <w:rPr>
          <w:rFonts w:hint="eastAsia" w:asciiTheme="minorEastAsia" w:hAnsiTheme="minorEastAsia"/>
        </w:rPr>
        <w:t>相城、园区</w:t>
      </w:r>
    </w:p>
    <w:p>
      <w:pPr>
        <w:spacing w:line="40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综合年薪：8</w:t>
      </w:r>
      <w:r>
        <w:rPr>
          <w:rFonts w:hint="eastAsia" w:asciiTheme="minorEastAsia" w:hAnsiTheme="minorEastAsia"/>
        </w:rPr>
        <w:t>W</w:t>
      </w:r>
      <w:r>
        <w:rPr>
          <w:rFonts w:asciiTheme="minorEastAsia" w:hAnsiTheme="minorEastAsia"/>
        </w:rPr>
        <w:t>+</w:t>
      </w:r>
    </w:p>
    <w:p>
      <w:pPr>
        <w:widowControl/>
        <w:spacing w:line="400" w:lineRule="exact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工作内容：</w:t>
      </w:r>
    </w:p>
    <w:p>
      <w:pPr>
        <w:pStyle w:val="7"/>
        <w:widowControl/>
        <w:numPr>
          <w:ilvl w:val="0"/>
          <w:numId w:val="3"/>
        </w:numPr>
        <w:spacing w:line="400" w:lineRule="exact"/>
        <w:ind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根据载体定位，招募优质的创业项目入驻蒲公英孵化器。</w:t>
      </w:r>
    </w:p>
    <w:p>
      <w:pPr>
        <w:pStyle w:val="7"/>
        <w:widowControl/>
        <w:numPr>
          <w:ilvl w:val="0"/>
          <w:numId w:val="3"/>
        </w:numPr>
        <w:spacing w:line="400" w:lineRule="exact"/>
        <w:ind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开拓企业上下游生态链资源、大院大所资源、各行业协会资源、投资人资源等有效资源，并将其并入蒲公英生态链。</w:t>
      </w:r>
    </w:p>
    <w:p>
      <w:pPr>
        <w:pStyle w:val="7"/>
        <w:widowControl/>
        <w:numPr>
          <w:ilvl w:val="0"/>
          <w:numId w:val="3"/>
        </w:numPr>
        <w:spacing w:line="400" w:lineRule="exact"/>
        <w:ind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关心创业项目的成长情况、挖掘项目的潜在需求，为项目进行创业辅导，对接服务资源、产业资源、投融资资源等，帮助项目顺利成长。</w:t>
      </w:r>
    </w:p>
    <w:p>
      <w:pPr>
        <w:widowControl/>
        <w:spacing w:line="400" w:lineRule="exact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任职要求：</w:t>
      </w:r>
    </w:p>
    <w:p>
      <w:pPr>
        <w:widowControl/>
        <w:spacing w:line="400" w:lineRule="exact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大学本科以上学历，最好有理工科或者商学院教育背景。从事过科创载体运营、科技公司销售等工作的优先考虑。</w:t>
      </w:r>
    </w:p>
    <w:p>
      <w:pPr>
        <w:pStyle w:val="7"/>
        <w:widowControl/>
        <w:spacing w:line="400" w:lineRule="exact"/>
        <w:ind w:left="360"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乐于与人相处，性格坚韧，自驱力强。</w:t>
      </w:r>
    </w:p>
    <w:p>
      <w:pPr>
        <w:pStyle w:val="7"/>
        <w:widowControl/>
        <w:spacing w:line="400" w:lineRule="exact"/>
        <w:ind w:left="360" w:firstLine="0" w:firstLineChars="0"/>
        <w:jc w:val="left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四大好习惯：终身学习、深度思考、持续创新、长期主义。</w:t>
      </w:r>
    </w:p>
    <w:p>
      <w:pPr>
        <w:spacing w:line="400" w:lineRule="exact"/>
        <w:jc w:val="left"/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EA0135"/>
    <w:multiLevelType w:val="multilevel"/>
    <w:tmpl w:val="1FEA013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732898"/>
    <w:multiLevelType w:val="multilevel"/>
    <w:tmpl w:val="4F7328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EB438C"/>
    <w:multiLevelType w:val="multilevel"/>
    <w:tmpl w:val="5DEB438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1C7679C2"/>
    <w:rsid w:val="002B1169"/>
    <w:rsid w:val="00321303"/>
    <w:rsid w:val="006275AB"/>
    <w:rsid w:val="0078212F"/>
    <w:rsid w:val="00844285"/>
    <w:rsid w:val="00AB7A02"/>
    <w:rsid w:val="04575F38"/>
    <w:rsid w:val="052027CE"/>
    <w:rsid w:val="1125142B"/>
    <w:rsid w:val="1AC12CBA"/>
    <w:rsid w:val="1C7679C2"/>
    <w:rsid w:val="219739C1"/>
    <w:rsid w:val="38313E50"/>
    <w:rsid w:val="5AE96334"/>
    <w:rsid w:val="61EB0BE3"/>
    <w:rsid w:val="62BE5DAB"/>
    <w:rsid w:val="635D78BF"/>
    <w:rsid w:val="63AA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8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author-6442599022891893005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881</Characters>
  <Lines>7</Lines>
  <Paragraphs>2</Paragraphs>
  <TotalTime>0</TotalTime>
  <ScaleCrop>false</ScaleCrop>
  <LinksUpToDate>false</LinksUpToDate>
  <CharactersWithSpaces>1033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2022-09-07T06:04:00Z</dcterms:created>
  <dc:creator>Flora</dc:creator>
  <cp:lastModifiedBy>dell</cp:lastModifiedBy>
  <dcterms:modified xsi:type="dcterms:W3CDTF">2022-09-21T03:19:17Z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AF2BD0DF26B64C65B6DC0E4485BB2D7A</vt:lpwstr>
  </property>
</Properties>
</file>